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F6AD"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p>
    <w:p w14:paraId="314FFB54" w14:textId="59FE3213" w:rsidR="00062DE9" w:rsidRPr="00062DE9" w:rsidRDefault="00062DE9" w:rsidP="00062DE9">
      <w:pPr>
        <w:spacing w:after="0" w:line="240" w:lineRule="auto"/>
        <w:jc w:val="right"/>
        <w:rPr>
          <w:rFonts w:ascii="Times New Roman" w:eastAsia="Calibri" w:hAnsi="Times New Roman" w:cs="Times New Roman"/>
          <w:sz w:val="28"/>
          <w:szCs w:val="28"/>
        </w:rPr>
      </w:pPr>
      <w:r w:rsidRPr="00062DE9">
        <w:rPr>
          <w:rFonts w:ascii="Times New Roman" w:eastAsia="Calibri" w:hAnsi="Times New Roman" w:cs="Times New Roman"/>
          <w:sz w:val="28"/>
          <w:szCs w:val="28"/>
        </w:rPr>
        <w:t xml:space="preserve">Anexa nr. </w:t>
      </w:r>
      <w:r w:rsidR="00905BC1">
        <w:rPr>
          <w:rFonts w:ascii="Times New Roman" w:eastAsia="Calibri" w:hAnsi="Times New Roman" w:cs="Times New Roman"/>
          <w:sz w:val="28"/>
          <w:szCs w:val="28"/>
        </w:rPr>
        <w:t>6</w:t>
      </w:r>
      <w:r w:rsidRPr="00062DE9">
        <w:rPr>
          <w:rFonts w:ascii="Times New Roman" w:eastAsia="Calibri" w:hAnsi="Times New Roman" w:cs="Times New Roman"/>
          <w:sz w:val="28"/>
          <w:szCs w:val="28"/>
        </w:rPr>
        <w:t xml:space="preserve"> </w:t>
      </w:r>
    </w:p>
    <w:p w14:paraId="3563B127" w14:textId="77777777" w:rsidR="00A36B07" w:rsidRPr="00C65D37" w:rsidRDefault="00A36B07" w:rsidP="00A36B07">
      <w:pPr>
        <w:spacing w:after="0" w:line="240" w:lineRule="auto"/>
        <w:jc w:val="right"/>
        <w:rPr>
          <w:rFonts w:ascii="Times New Roman" w:eastAsia="Calibri" w:hAnsi="Times New Roman" w:cs="Times New Roman"/>
          <w:sz w:val="28"/>
          <w:szCs w:val="28"/>
        </w:rPr>
      </w:pPr>
      <w:r w:rsidRPr="00C65D37">
        <w:rPr>
          <w:rFonts w:ascii="Times New Roman" w:eastAsia="Calibri" w:hAnsi="Times New Roman" w:cs="Times New Roman"/>
          <w:sz w:val="28"/>
          <w:szCs w:val="28"/>
        </w:rPr>
        <w:t xml:space="preserve">La Politica </w:t>
      </w:r>
      <w:r>
        <w:rPr>
          <w:rFonts w:ascii="Times New Roman" w:eastAsia="Calibri" w:hAnsi="Times New Roman" w:cs="Times New Roman"/>
          <w:sz w:val="28"/>
          <w:szCs w:val="28"/>
        </w:rPr>
        <w:t>de</w:t>
      </w:r>
      <w:r w:rsidRPr="00C65D37">
        <w:rPr>
          <w:rFonts w:ascii="Times New Roman" w:eastAsia="Calibri" w:hAnsi="Times New Roman" w:cs="Times New Roman"/>
          <w:sz w:val="28"/>
          <w:szCs w:val="28"/>
        </w:rPr>
        <w:t xml:space="preserve"> Protecție </w:t>
      </w:r>
      <w:r>
        <w:rPr>
          <w:rFonts w:ascii="Times New Roman" w:eastAsia="Calibri" w:hAnsi="Times New Roman" w:cs="Times New Roman"/>
          <w:sz w:val="28"/>
          <w:szCs w:val="28"/>
        </w:rPr>
        <w:t xml:space="preserve">a </w:t>
      </w:r>
      <w:r w:rsidRPr="00C65D37">
        <w:rPr>
          <w:rFonts w:ascii="Times New Roman" w:eastAsia="Calibri" w:hAnsi="Times New Roman" w:cs="Times New Roman"/>
          <w:sz w:val="28"/>
          <w:szCs w:val="28"/>
        </w:rPr>
        <w:t>Copilului</w:t>
      </w:r>
    </w:p>
    <w:p w14:paraId="4052F76A" w14:textId="0DE49DF1" w:rsidR="00062DE9" w:rsidRDefault="00062DE9" w:rsidP="00062DE9">
      <w:pPr>
        <w:spacing w:after="0" w:line="240" w:lineRule="auto"/>
        <w:jc w:val="center"/>
        <w:rPr>
          <w:rFonts w:ascii="Times New Roman" w:eastAsia="Calibri" w:hAnsi="Times New Roman" w:cs="Times New Roman"/>
          <w:b/>
          <w:color w:val="365F91"/>
          <w:sz w:val="28"/>
          <w:szCs w:val="28"/>
        </w:rPr>
      </w:pPr>
    </w:p>
    <w:p w14:paraId="168BE8CA" w14:textId="77777777" w:rsidR="00D54818" w:rsidRPr="00062DE9" w:rsidRDefault="00D54818" w:rsidP="00062DE9">
      <w:pPr>
        <w:spacing w:after="0" w:line="240" w:lineRule="auto"/>
        <w:jc w:val="center"/>
        <w:rPr>
          <w:rFonts w:ascii="Times New Roman" w:eastAsia="Calibri" w:hAnsi="Times New Roman" w:cs="Times New Roman"/>
          <w:b/>
          <w:color w:val="365F91"/>
          <w:sz w:val="28"/>
          <w:szCs w:val="28"/>
        </w:rPr>
      </w:pPr>
    </w:p>
    <w:p w14:paraId="49EA831C" w14:textId="77777777" w:rsidR="00062DE9" w:rsidRPr="00062DE9" w:rsidRDefault="00062DE9" w:rsidP="00062DE9">
      <w:pPr>
        <w:spacing w:after="0" w:line="240" w:lineRule="auto"/>
        <w:jc w:val="center"/>
        <w:rPr>
          <w:rFonts w:ascii="Times New Roman" w:eastAsia="Calibri" w:hAnsi="Times New Roman" w:cs="Times New Roman"/>
          <w:b/>
          <w:sz w:val="28"/>
          <w:szCs w:val="28"/>
        </w:rPr>
      </w:pPr>
      <w:r w:rsidRPr="00062DE9">
        <w:rPr>
          <w:rFonts w:ascii="Times New Roman" w:eastAsia="Calibri" w:hAnsi="Times New Roman" w:cs="Times New Roman"/>
          <w:b/>
          <w:sz w:val="28"/>
          <w:szCs w:val="28"/>
        </w:rPr>
        <w:t>Implicarea copilul</w:t>
      </w:r>
      <w:bookmarkStart w:id="0" w:name="_GoBack"/>
      <w:bookmarkEnd w:id="0"/>
      <w:r w:rsidRPr="00062DE9">
        <w:rPr>
          <w:rFonts w:ascii="Times New Roman" w:eastAsia="Calibri" w:hAnsi="Times New Roman" w:cs="Times New Roman"/>
          <w:b/>
          <w:sz w:val="28"/>
          <w:szCs w:val="28"/>
        </w:rPr>
        <w:t>ui în procesul de evaluare/intervievare</w:t>
      </w:r>
    </w:p>
    <w:p w14:paraId="44B4AEB3" w14:textId="77777777" w:rsidR="00062DE9" w:rsidRPr="00062DE9" w:rsidRDefault="00062DE9" w:rsidP="00062DE9">
      <w:pPr>
        <w:spacing w:after="0" w:line="240" w:lineRule="auto"/>
        <w:jc w:val="center"/>
        <w:rPr>
          <w:rFonts w:ascii="Times New Roman" w:eastAsia="Calibri" w:hAnsi="Times New Roman" w:cs="Times New Roman"/>
          <w:b/>
          <w:sz w:val="28"/>
          <w:szCs w:val="28"/>
        </w:rPr>
      </w:pPr>
    </w:p>
    <w:p w14:paraId="629EE796" w14:textId="77777777" w:rsidR="00062DE9" w:rsidRPr="00062DE9" w:rsidRDefault="00062DE9" w:rsidP="00062DE9">
      <w:pPr>
        <w:spacing w:after="0" w:line="240" w:lineRule="auto"/>
        <w:ind w:firstLine="709"/>
        <w:jc w:val="both"/>
        <w:rPr>
          <w:rFonts w:ascii="Times New Roman" w:eastAsia="Calibri" w:hAnsi="Times New Roman" w:cs="Times New Roman"/>
          <w:b/>
          <w:sz w:val="8"/>
          <w:szCs w:val="8"/>
        </w:rPr>
      </w:pPr>
    </w:p>
    <w:p w14:paraId="0527482D" w14:textId="77777777" w:rsidR="00062DE9" w:rsidRPr="00062DE9" w:rsidRDefault="00062DE9" w:rsidP="00062DE9">
      <w:pPr>
        <w:spacing w:after="0" w:line="240" w:lineRule="auto"/>
        <w:ind w:firstLine="709"/>
        <w:jc w:val="both"/>
        <w:rPr>
          <w:rFonts w:ascii="Times New Roman" w:eastAsia="Calibri" w:hAnsi="Times New Roman" w:cs="Times New Roman"/>
          <w:b/>
          <w:sz w:val="28"/>
          <w:szCs w:val="28"/>
        </w:rPr>
      </w:pPr>
      <w:r w:rsidRPr="00062DE9">
        <w:rPr>
          <w:rFonts w:ascii="Times New Roman" w:eastAsia="Calibri" w:hAnsi="Times New Roman" w:cs="Times New Roman"/>
          <w:b/>
          <w:sz w:val="28"/>
          <w:szCs w:val="28"/>
        </w:rPr>
        <w:t>Pregătirea pentru interviu:</w:t>
      </w:r>
    </w:p>
    <w:p w14:paraId="4F08A24A" w14:textId="0B750BA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Acordaţi-vă timp, înainte de întâlnirea cu copilul, pentru a  formula întrebările specifice pe care doriţi să le adresați copilului.</w:t>
      </w:r>
    </w:p>
    <w:p w14:paraId="1946D6B7" w14:textId="740263D4" w:rsidR="00062DE9" w:rsidRPr="00062DE9" w:rsidRDefault="00D54818"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Țineți</w:t>
      </w:r>
      <w:r w:rsidR="00062DE9" w:rsidRPr="00062DE9">
        <w:rPr>
          <w:rFonts w:ascii="Times New Roman" w:eastAsia="Calibri" w:hAnsi="Times New Roman" w:cs="Times New Roman"/>
          <w:sz w:val="28"/>
          <w:szCs w:val="28"/>
        </w:rPr>
        <w:t xml:space="preserve"> cont de vârsta copilului şi de etapa lui de dezvoltare – s-ar putea să fie necesară o adaptare a limbajului sau a abordării, în cazul copiilor mai mici.</w:t>
      </w:r>
    </w:p>
    <w:p w14:paraId="4DA7D830" w14:textId="7F824B3F"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 xml:space="preserve">Pe lângă întrebări pot fi utilizate şi alte instrumente pregătite. De exemplu, am putea folosi un calendar pentru a ajuta copilul să descrie o zi </w:t>
      </w:r>
      <w:r w:rsidR="00D54818" w:rsidRPr="00062DE9">
        <w:rPr>
          <w:rFonts w:ascii="Times New Roman" w:eastAsia="Calibri" w:hAnsi="Times New Roman" w:cs="Times New Roman"/>
          <w:sz w:val="28"/>
          <w:szCs w:val="28"/>
        </w:rPr>
        <w:t>obișnuită</w:t>
      </w:r>
      <w:r w:rsidRPr="00062DE9">
        <w:rPr>
          <w:rFonts w:ascii="Times New Roman" w:eastAsia="Calibri" w:hAnsi="Times New Roman" w:cs="Times New Roman"/>
          <w:sz w:val="28"/>
          <w:szCs w:val="28"/>
        </w:rPr>
        <w:t>/sau cum a ajuns el în stradă. Acest lucru funcționează bine în cazul copiilor mici şi a grupurilor de copii.</w:t>
      </w:r>
    </w:p>
    <w:p w14:paraId="3B1D7BA2" w14:textId="77777777" w:rsidR="00062DE9" w:rsidRPr="00062DE9" w:rsidRDefault="00062DE9" w:rsidP="00062DE9">
      <w:pPr>
        <w:spacing w:after="0" w:line="240" w:lineRule="auto"/>
        <w:ind w:firstLine="709"/>
        <w:jc w:val="both"/>
        <w:rPr>
          <w:rFonts w:ascii="Times New Roman" w:eastAsia="Calibri" w:hAnsi="Times New Roman" w:cs="Times New Roman"/>
          <w:b/>
          <w:sz w:val="28"/>
          <w:szCs w:val="28"/>
        </w:rPr>
      </w:pPr>
      <w:r w:rsidRPr="00062DE9">
        <w:rPr>
          <w:rFonts w:ascii="Times New Roman" w:eastAsia="Calibri" w:hAnsi="Times New Roman" w:cs="Times New Roman"/>
          <w:b/>
          <w:sz w:val="28"/>
          <w:szCs w:val="28"/>
        </w:rPr>
        <w:t>Asigurarea traducerii:</w:t>
      </w:r>
    </w:p>
    <w:p w14:paraId="751CD9A7" w14:textId="70E5C749"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 xml:space="preserve">Dacă este necesar suportul unui traducător, există câteva elemente de care trebuie să ţineţi cont. În primul rând, deseori se recomandă şi este util ca traducătorul să fie de același gen ca și copilul, în special atunci când </w:t>
      </w:r>
      <w:r w:rsidR="00D54818" w:rsidRPr="00062DE9">
        <w:rPr>
          <w:rFonts w:ascii="Times New Roman" w:eastAsia="Calibri" w:hAnsi="Times New Roman" w:cs="Times New Roman"/>
          <w:sz w:val="28"/>
          <w:szCs w:val="28"/>
        </w:rPr>
        <w:t>aduceți</w:t>
      </w:r>
      <w:r w:rsidRPr="00062DE9">
        <w:rPr>
          <w:rFonts w:ascii="Times New Roman" w:eastAsia="Calibri" w:hAnsi="Times New Roman" w:cs="Times New Roman"/>
          <w:sz w:val="28"/>
          <w:szCs w:val="28"/>
        </w:rPr>
        <w:t xml:space="preserve"> subiecte sensibile în </w:t>
      </w:r>
      <w:r w:rsidR="00D54818" w:rsidRPr="00062DE9">
        <w:rPr>
          <w:rFonts w:ascii="Times New Roman" w:eastAsia="Calibri" w:hAnsi="Times New Roman" w:cs="Times New Roman"/>
          <w:sz w:val="28"/>
          <w:szCs w:val="28"/>
        </w:rPr>
        <w:t>discuție</w:t>
      </w:r>
      <w:r w:rsidRPr="00062DE9">
        <w:rPr>
          <w:rFonts w:ascii="Times New Roman" w:eastAsia="Calibri" w:hAnsi="Times New Roman" w:cs="Times New Roman"/>
          <w:sz w:val="28"/>
          <w:szCs w:val="28"/>
        </w:rPr>
        <w:t xml:space="preserve">. De asemenea, este util să </w:t>
      </w:r>
      <w:r w:rsidR="00D54818" w:rsidRPr="00062DE9">
        <w:rPr>
          <w:rFonts w:ascii="Times New Roman" w:eastAsia="Calibri" w:hAnsi="Times New Roman" w:cs="Times New Roman"/>
          <w:sz w:val="28"/>
          <w:szCs w:val="28"/>
        </w:rPr>
        <w:t>informați</w:t>
      </w:r>
      <w:r w:rsidRPr="00062DE9">
        <w:rPr>
          <w:rFonts w:ascii="Times New Roman" w:eastAsia="Calibri" w:hAnsi="Times New Roman" w:cs="Times New Roman"/>
          <w:sz w:val="28"/>
          <w:szCs w:val="28"/>
        </w:rPr>
        <w:t xml:space="preserve"> traducătorul cu privire la ceea ce </w:t>
      </w:r>
      <w:r w:rsidR="00D54818" w:rsidRPr="00062DE9">
        <w:rPr>
          <w:rFonts w:ascii="Times New Roman" w:eastAsia="Calibri" w:hAnsi="Times New Roman" w:cs="Times New Roman"/>
          <w:sz w:val="28"/>
          <w:szCs w:val="28"/>
        </w:rPr>
        <w:t>aveți</w:t>
      </w:r>
      <w:r w:rsidRPr="00062DE9">
        <w:rPr>
          <w:rFonts w:ascii="Times New Roman" w:eastAsia="Calibri" w:hAnsi="Times New Roman" w:cs="Times New Roman"/>
          <w:sz w:val="28"/>
          <w:szCs w:val="28"/>
        </w:rPr>
        <w:t xml:space="preserve"> nevoie să auziţi de la el. De exemplu, să reproducă exact cuvintele copilului vulnerabil – fără parafrazare sau reformulare. Ar fi mai util ca traducătorul să fie o persoană din afara familiei, pentru a evita ca răspunsurile să fie adaptate.</w:t>
      </w:r>
    </w:p>
    <w:p w14:paraId="6ED6D9C5" w14:textId="77777777" w:rsidR="00062DE9" w:rsidRPr="00062DE9" w:rsidRDefault="00062DE9" w:rsidP="00062DE9">
      <w:pPr>
        <w:spacing w:after="0" w:line="240" w:lineRule="auto"/>
        <w:ind w:firstLine="709"/>
        <w:jc w:val="both"/>
        <w:rPr>
          <w:rFonts w:ascii="Times New Roman" w:eastAsia="Calibri" w:hAnsi="Times New Roman" w:cs="Times New Roman"/>
          <w:b/>
          <w:sz w:val="8"/>
          <w:szCs w:val="8"/>
        </w:rPr>
      </w:pPr>
    </w:p>
    <w:p w14:paraId="436D4F61"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u w:val="single"/>
        </w:rPr>
      </w:pPr>
      <w:r w:rsidRPr="00062DE9">
        <w:rPr>
          <w:rFonts w:ascii="Times New Roman" w:eastAsia="Calibri" w:hAnsi="Times New Roman" w:cs="Times New Roman"/>
          <w:b/>
          <w:sz w:val="28"/>
          <w:szCs w:val="28"/>
        </w:rPr>
        <w:t>Discuţia cu copilul</w:t>
      </w:r>
    </w:p>
    <w:p w14:paraId="538B1CF8" w14:textId="77777777" w:rsidR="00062DE9" w:rsidRPr="00062DE9" w:rsidRDefault="00062DE9" w:rsidP="00062DE9">
      <w:pPr>
        <w:spacing w:after="0" w:line="240" w:lineRule="auto"/>
        <w:ind w:firstLine="709"/>
        <w:jc w:val="both"/>
        <w:rPr>
          <w:rFonts w:ascii="Times New Roman" w:eastAsia="Calibri" w:hAnsi="Times New Roman" w:cs="Times New Roman"/>
          <w:b/>
          <w:sz w:val="28"/>
          <w:szCs w:val="28"/>
          <w:u w:val="single"/>
        </w:rPr>
      </w:pPr>
      <w:r w:rsidRPr="00062DE9">
        <w:rPr>
          <w:rFonts w:ascii="Times New Roman" w:eastAsia="Calibri" w:hAnsi="Times New Roman" w:cs="Times New Roman"/>
          <w:b/>
          <w:sz w:val="28"/>
          <w:szCs w:val="28"/>
          <w:u w:val="single"/>
        </w:rPr>
        <w:t>Cum să începem?!</w:t>
      </w:r>
    </w:p>
    <w:p w14:paraId="1AE3430B"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 xml:space="preserve">Începeţi cu câteva întrebări simple, de curtoazie, pentru a „încălzi” un pic atmosfera şi pentru a vă destinde ambii. De exemplu, ce au făcut astăzi sau dacă vin de departe pentru a fi prezenţi la întâlnirea de astăzi… </w:t>
      </w:r>
    </w:p>
    <w:p w14:paraId="1B8FB485" w14:textId="77777777" w:rsidR="00062DE9" w:rsidRPr="00062DE9" w:rsidRDefault="00062DE9" w:rsidP="00062DE9">
      <w:pPr>
        <w:spacing w:after="0" w:line="240" w:lineRule="auto"/>
        <w:ind w:firstLine="709"/>
        <w:jc w:val="both"/>
        <w:rPr>
          <w:rFonts w:ascii="Times New Roman" w:eastAsia="Calibri" w:hAnsi="Times New Roman" w:cs="Times New Roman"/>
          <w:b/>
          <w:sz w:val="28"/>
          <w:szCs w:val="28"/>
          <w:u w:val="single"/>
        </w:rPr>
      </w:pPr>
      <w:r w:rsidRPr="00062DE9">
        <w:rPr>
          <w:rFonts w:ascii="Times New Roman" w:eastAsia="Calibri" w:hAnsi="Times New Roman" w:cs="Times New Roman"/>
          <w:b/>
          <w:sz w:val="28"/>
          <w:szCs w:val="28"/>
          <w:u w:val="single"/>
        </w:rPr>
        <w:t>Cum Vă prezentaţi:</w:t>
      </w:r>
    </w:p>
    <w:p w14:paraId="730D1CA4" w14:textId="3E879FB8"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 xml:space="preserve">Cine </w:t>
      </w:r>
      <w:r w:rsidR="00D54818" w:rsidRPr="00062DE9">
        <w:rPr>
          <w:rFonts w:ascii="Times New Roman" w:eastAsia="Calibri" w:hAnsi="Times New Roman" w:cs="Times New Roman"/>
          <w:sz w:val="28"/>
          <w:szCs w:val="28"/>
        </w:rPr>
        <w:t>sunteți</w:t>
      </w:r>
      <w:r w:rsidRPr="00062DE9">
        <w:rPr>
          <w:rFonts w:ascii="Times New Roman" w:eastAsia="Calibri" w:hAnsi="Times New Roman" w:cs="Times New Roman"/>
          <w:sz w:val="28"/>
          <w:szCs w:val="28"/>
        </w:rPr>
        <w:t xml:space="preserve">/ce meserie aveţi, de ce sunteţi acolo – nu Vă bazaţi pe faptul că acest lucru i-a fost deja comunicat copilului. </w:t>
      </w:r>
    </w:p>
    <w:p w14:paraId="5910C6F9"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 xml:space="preserve">De asemenea, atunci când chemaţi pe altcineva în încăpere/în sală,  explicaţi-i copilului motivul pentru care la discuţie s-a mai alăturat şi altcineva. </w:t>
      </w:r>
    </w:p>
    <w:p w14:paraId="73AE20FC" w14:textId="77777777" w:rsidR="00062DE9" w:rsidRPr="00062DE9" w:rsidRDefault="00062DE9" w:rsidP="00062DE9">
      <w:pPr>
        <w:spacing w:after="0" w:line="240" w:lineRule="auto"/>
        <w:ind w:firstLine="709"/>
        <w:jc w:val="both"/>
        <w:rPr>
          <w:rFonts w:ascii="Times New Roman" w:eastAsia="Calibri" w:hAnsi="Times New Roman" w:cs="Times New Roman"/>
          <w:b/>
          <w:sz w:val="28"/>
          <w:szCs w:val="28"/>
          <w:u w:val="single"/>
        </w:rPr>
      </w:pPr>
      <w:r w:rsidRPr="00062DE9">
        <w:rPr>
          <w:rFonts w:ascii="Times New Roman" w:eastAsia="Calibri" w:hAnsi="Times New Roman" w:cs="Times New Roman"/>
          <w:b/>
          <w:sz w:val="28"/>
          <w:szCs w:val="28"/>
          <w:u w:val="single"/>
        </w:rPr>
        <w:t>Creaţi un mediu de siguranţă:</w:t>
      </w:r>
    </w:p>
    <w:p w14:paraId="7A345E47" w14:textId="3F20AD02"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Anunţaţi copilul că veţi lua notiţe/sau veţi înregistra convorbirea şi   explicaţii</w:t>
      </w:r>
      <w:r w:rsidR="00D54818">
        <w:rPr>
          <w:rFonts w:ascii="Times New Roman" w:eastAsia="Calibri" w:hAnsi="Times New Roman" w:cs="Times New Roman"/>
          <w:sz w:val="28"/>
          <w:szCs w:val="28"/>
        </w:rPr>
        <w:t xml:space="preserve"> </w:t>
      </w:r>
      <w:r w:rsidRPr="00062DE9">
        <w:rPr>
          <w:rFonts w:ascii="Times New Roman" w:eastAsia="Calibri" w:hAnsi="Times New Roman" w:cs="Times New Roman"/>
          <w:sz w:val="28"/>
          <w:szCs w:val="28"/>
        </w:rPr>
        <w:t xml:space="preserve">motivul pentru care faceţi acest lucru. </w:t>
      </w:r>
    </w:p>
    <w:p w14:paraId="4611B803"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 xml:space="preserve">De asemenea, spuneţi-i copilului că dacă ar dori să întrerupă discuţia, o poate face în orice moment. </w:t>
      </w:r>
    </w:p>
    <w:p w14:paraId="30CD2C6C"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 xml:space="preserve">Aveţi grijă să fiţi în acelaşi ritm cu copilul, pentru a nu-l intimida. </w:t>
      </w:r>
    </w:p>
    <w:p w14:paraId="4A2E0333" w14:textId="5013DCE5"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 xml:space="preserve">Respectați deciziile </w:t>
      </w:r>
      <w:r w:rsidR="00D54818" w:rsidRPr="00062DE9">
        <w:rPr>
          <w:rFonts w:ascii="Times New Roman" w:eastAsia="Calibri" w:hAnsi="Times New Roman" w:cs="Times New Roman"/>
          <w:sz w:val="28"/>
          <w:szCs w:val="28"/>
        </w:rPr>
        <w:t>specialiștilor</w:t>
      </w:r>
      <w:r w:rsidRPr="00062DE9">
        <w:rPr>
          <w:rFonts w:ascii="Times New Roman" w:eastAsia="Calibri" w:hAnsi="Times New Roman" w:cs="Times New Roman"/>
          <w:sz w:val="28"/>
          <w:szCs w:val="28"/>
        </w:rPr>
        <w:t xml:space="preserve"> în cazul în care aceştia au decis ca o anumită întrebare nu este adecvată sau că copilul are nevoie de o pauză, atunci ar trebui să le urmaţi sfatul. </w:t>
      </w:r>
    </w:p>
    <w:p w14:paraId="623D9ECE"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lastRenderedPageBreak/>
        <w:t xml:space="preserve">Trebuie să vorbiţi rar și clar, și să faceţi pauze în discurs. </w:t>
      </w:r>
    </w:p>
    <w:p w14:paraId="71023886"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Încercaţi întotdeauna să nu întrerupeţi copilul sau să „săriți” atunci când acesta se arată reticent sau nu poate vorbi. De fapt, permiterea unor pauze şi neîntreruperea copilului, este cea mai bună tehnică pentru a-l ajuta pe copil să-şi aducă aminte detaliile şi a le expune.</w:t>
      </w:r>
    </w:p>
    <w:p w14:paraId="7D3F57E6" w14:textId="259AD31A"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 xml:space="preserve">Spuneţi-i copilului că dacă nu ştie sau nu-şi </w:t>
      </w:r>
      <w:r w:rsidR="00D54818" w:rsidRPr="00062DE9">
        <w:rPr>
          <w:rFonts w:ascii="Times New Roman" w:eastAsia="Calibri" w:hAnsi="Times New Roman" w:cs="Times New Roman"/>
          <w:sz w:val="28"/>
          <w:szCs w:val="28"/>
        </w:rPr>
        <w:t>amintește</w:t>
      </w:r>
      <w:r w:rsidRPr="00062DE9">
        <w:rPr>
          <w:rFonts w:ascii="Times New Roman" w:eastAsia="Calibri" w:hAnsi="Times New Roman" w:cs="Times New Roman"/>
          <w:sz w:val="28"/>
          <w:szCs w:val="28"/>
        </w:rPr>
        <w:t xml:space="preserve"> răspunsul, nu este nimic grav să spună, efectiv „Nu ştiu/nu-mi amintesc”.</w:t>
      </w:r>
    </w:p>
    <w:p w14:paraId="021C1010"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 xml:space="preserve">Dacă puneţi o întrebare, care simţiţi că este dificilă pentru copil, sau pe care el nu o înţelege, încurajaţi copilul să vă spună acest lucru, aşa încât să puteţi adapta acea întrebare sau să abordaţi subiectul într-un mod diferit, care să nu pună copilul în dificultate. </w:t>
      </w:r>
    </w:p>
    <w:p w14:paraId="09A0F2E2" w14:textId="77777777" w:rsidR="00062DE9" w:rsidRPr="00062DE9" w:rsidRDefault="00062DE9" w:rsidP="00062DE9">
      <w:pPr>
        <w:spacing w:after="0" w:line="240" w:lineRule="auto"/>
        <w:ind w:firstLine="709"/>
        <w:jc w:val="both"/>
        <w:rPr>
          <w:rFonts w:ascii="Times New Roman" w:eastAsia="Calibri" w:hAnsi="Times New Roman" w:cs="Times New Roman"/>
          <w:b/>
          <w:sz w:val="28"/>
          <w:szCs w:val="28"/>
          <w:u w:val="single"/>
        </w:rPr>
      </w:pPr>
      <w:r w:rsidRPr="00062DE9">
        <w:rPr>
          <w:rFonts w:ascii="Times New Roman" w:eastAsia="Calibri" w:hAnsi="Times New Roman" w:cs="Times New Roman"/>
          <w:b/>
          <w:sz w:val="28"/>
          <w:szCs w:val="28"/>
          <w:u w:val="single"/>
        </w:rPr>
        <w:t xml:space="preserve">Începeţi cu întrebări uşoare, de prezentare: </w:t>
      </w:r>
    </w:p>
    <w:p w14:paraId="7E927D00"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„Câți ani ai?” „Mergi la școală?”</w:t>
      </w:r>
    </w:p>
    <w:p w14:paraId="54D262F9"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 xml:space="preserve">Puneţi întrebări deschise pentru a începe conversaţia: </w:t>
      </w:r>
    </w:p>
    <w:p w14:paraId="262BD070"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„Povestește-mi despre școala/pasiunile/familia ta”</w:t>
      </w:r>
    </w:p>
    <w:p w14:paraId="79E81454"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Începeţi să puneţi întrebări mai consistente:</w:t>
      </w:r>
    </w:p>
    <w:p w14:paraId="5760CAD5"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Odată ce aţi stabilit un contact, avansaţi cu întrebări mai focusate pe informaţia care vă interesează. De exemplu, „Ce ți-a spus profesorul atunci când        i-ai povestit despre abuz?” „Mi-ai spus mai devreme că nu-ţi place să trăieşti în familia (biologică, extinsă, a tutorelui, asistentului parental profesionist, locuință socială asistată, părinte-educator, centru de plasament etc.). Vrei să-mi spui mai multe despre acest lucru? Cum e?”</w:t>
      </w:r>
    </w:p>
    <w:p w14:paraId="37523202" w14:textId="77777777" w:rsidR="00062DE9" w:rsidRPr="00062DE9" w:rsidRDefault="00062DE9" w:rsidP="00062DE9">
      <w:pPr>
        <w:spacing w:after="0" w:line="240" w:lineRule="auto"/>
        <w:ind w:firstLine="709"/>
        <w:jc w:val="both"/>
        <w:rPr>
          <w:rFonts w:ascii="Times New Roman" w:eastAsia="Calibri" w:hAnsi="Times New Roman" w:cs="Times New Roman"/>
          <w:b/>
          <w:sz w:val="28"/>
          <w:szCs w:val="28"/>
          <w:u w:val="single"/>
        </w:rPr>
      </w:pPr>
      <w:r w:rsidRPr="00062DE9">
        <w:rPr>
          <w:rFonts w:ascii="Times New Roman" w:eastAsia="Calibri" w:hAnsi="Times New Roman" w:cs="Times New Roman"/>
          <w:b/>
          <w:sz w:val="28"/>
          <w:szCs w:val="28"/>
          <w:u w:val="single"/>
        </w:rPr>
        <w:t>Încheierea</w:t>
      </w:r>
    </w:p>
    <w:p w14:paraId="67554E64"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Mulţumiţi-i copilului pentru efort, nu pentru ceea ce a spus. Întrebaţi copilul dacă doreşte să Vă întrebe ceva, sau dacă ar vrea să ştie mai multe despre Dvs.</w:t>
      </w:r>
    </w:p>
    <w:p w14:paraId="4EAD4019" w14:textId="77777777" w:rsidR="00062DE9" w:rsidRPr="00062DE9" w:rsidRDefault="00062DE9" w:rsidP="00062DE9">
      <w:pPr>
        <w:spacing w:after="0" w:line="240" w:lineRule="auto"/>
        <w:ind w:firstLine="709"/>
        <w:jc w:val="both"/>
        <w:rPr>
          <w:rFonts w:ascii="Times New Roman" w:eastAsia="Calibri" w:hAnsi="Times New Roman" w:cs="Times New Roman"/>
          <w:b/>
          <w:sz w:val="28"/>
          <w:szCs w:val="28"/>
          <w:u w:val="single"/>
        </w:rPr>
      </w:pPr>
    </w:p>
    <w:p w14:paraId="6780DCE4" w14:textId="77777777" w:rsidR="00062DE9" w:rsidRPr="00062DE9" w:rsidRDefault="00062DE9" w:rsidP="00062DE9">
      <w:pPr>
        <w:spacing w:after="0" w:line="240" w:lineRule="auto"/>
        <w:ind w:firstLine="709"/>
        <w:jc w:val="both"/>
        <w:rPr>
          <w:rFonts w:ascii="Times New Roman" w:eastAsia="Calibri" w:hAnsi="Times New Roman" w:cs="Times New Roman"/>
          <w:b/>
          <w:sz w:val="28"/>
          <w:szCs w:val="28"/>
          <w:u w:val="single"/>
        </w:rPr>
      </w:pPr>
      <w:r w:rsidRPr="00062DE9">
        <w:rPr>
          <w:rFonts w:ascii="Times New Roman" w:eastAsia="Calibri" w:hAnsi="Times New Roman" w:cs="Times New Roman"/>
          <w:b/>
          <w:sz w:val="28"/>
          <w:szCs w:val="28"/>
          <w:u w:val="single"/>
        </w:rPr>
        <w:t>Cum îi răspundem unui copil supărat/sau care plânge:</w:t>
      </w:r>
    </w:p>
    <w:p w14:paraId="55A7008D"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Dacă un copil se supără în timpul discuţiei, întrebaţi-l dacă ar vrea să ia o pauză.</w:t>
      </w:r>
    </w:p>
    <w:p w14:paraId="02CD0661" w14:textId="77777777" w:rsidR="00062DE9" w:rsidRPr="00062DE9" w:rsidRDefault="00062DE9" w:rsidP="00062DE9">
      <w:pPr>
        <w:spacing w:after="0" w:line="240" w:lineRule="auto"/>
        <w:ind w:firstLine="709"/>
        <w:jc w:val="both"/>
        <w:rPr>
          <w:rFonts w:ascii="Times New Roman" w:eastAsia="Calibri" w:hAnsi="Times New Roman" w:cs="Times New Roman"/>
          <w:sz w:val="28"/>
          <w:szCs w:val="28"/>
        </w:rPr>
      </w:pPr>
      <w:r w:rsidRPr="00062DE9">
        <w:rPr>
          <w:rFonts w:ascii="Times New Roman" w:eastAsia="Calibri" w:hAnsi="Times New Roman" w:cs="Times New Roman"/>
          <w:sz w:val="28"/>
          <w:szCs w:val="28"/>
        </w:rPr>
        <w:t xml:space="preserve">Dacă copilul vrea să continue, îi puteți spune „Văd că eşti supărat. Spune-mi care este motivul.” </w:t>
      </w:r>
    </w:p>
    <w:p w14:paraId="0E7A72F6" w14:textId="77777777" w:rsidR="00062DE9" w:rsidRPr="00062DE9" w:rsidRDefault="00062DE9" w:rsidP="00062DE9">
      <w:pPr>
        <w:spacing w:after="0" w:line="240" w:lineRule="auto"/>
        <w:ind w:firstLine="709"/>
        <w:jc w:val="both"/>
        <w:rPr>
          <w:rFonts w:ascii="Calibri" w:eastAsia="Calibri" w:hAnsi="Calibri" w:cs="Times New Roman"/>
        </w:rPr>
      </w:pPr>
      <w:r w:rsidRPr="00062DE9">
        <w:rPr>
          <w:rFonts w:ascii="Times New Roman" w:eastAsia="Calibri" w:hAnsi="Times New Roman" w:cs="Times New Roman"/>
          <w:sz w:val="28"/>
          <w:szCs w:val="28"/>
        </w:rPr>
        <w:t xml:space="preserve">Dacă copilul este foarte supărat în legătură cu subiectul discuției, spuneți-i „E în ordine. Hai să o luăm încetişor, sunt aici şi te ascult” sau „Este ceva care ar putea face mai uşoară discuția noastră de astăzi?”. Intervievatorul poate demonstra sensibilitate, dar să nu aibă o abordare prea personală. Pentru aceasta, evitaţi să folosiţi cuvinte afectuoase, ca de exemplu, „dragă”, „scumpule” și încercați să evitaţi orice contact fizic, limitându-vă la o singură mână. </w:t>
      </w:r>
    </w:p>
    <w:p w14:paraId="0A98F1EF" w14:textId="77777777" w:rsidR="00062DE9" w:rsidRPr="00062DE9" w:rsidRDefault="00062DE9" w:rsidP="00062DE9">
      <w:pPr>
        <w:spacing w:after="0" w:line="240" w:lineRule="auto"/>
        <w:ind w:firstLine="709"/>
        <w:jc w:val="right"/>
        <w:rPr>
          <w:rFonts w:ascii="Times New Roman" w:eastAsia="Calibri" w:hAnsi="Times New Roman" w:cs="Times New Roman"/>
          <w:b/>
          <w:sz w:val="24"/>
          <w:szCs w:val="24"/>
        </w:rPr>
      </w:pPr>
    </w:p>
    <w:p w14:paraId="79CCB8CC" w14:textId="77777777" w:rsidR="00FA781E" w:rsidRDefault="00FA781E"/>
    <w:sectPr w:rsidR="00FA781E" w:rsidSect="0051733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B6BB9" w14:textId="77777777" w:rsidR="00DF180F" w:rsidRDefault="00DF180F" w:rsidP="00D54818">
      <w:pPr>
        <w:spacing w:after="0" w:line="240" w:lineRule="auto"/>
      </w:pPr>
      <w:r>
        <w:separator/>
      </w:r>
    </w:p>
  </w:endnote>
  <w:endnote w:type="continuationSeparator" w:id="0">
    <w:p w14:paraId="5126ABEA" w14:textId="77777777" w:rsidR="00DF180F" w:rsidRDefault="00DF180F" w:rsidP="00D5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F792" w14:textId="77777777" w:rsidR="00D54818" w:rsidRDefault="00D5481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55051"/>
      <w:docPartObj>
        <w:docPartGallery w:val="Page Numbers (Bottom of Page)"/>
        <w:docPartUnique/>
      </w:docPartObj>
    </w:sdtPr>
    <w:sdtEndPr/>
    <w:sdtContent>
      <w:p w14:paraId="4DAF49B6" w14:textId="4A34F013" w:rsidR="00D54818" w:rsidRDefault="00D54818">
        <w:pPr>
          <w:pStyle w:val="Subsol"/>
          <w:jc w:val="center"/>
        </w:pPr>
        <w:r>
          <w:fldChar w:fldCharType="begin"/>
        </w:r>
        <w:r>
          <w:instrText>PAGE   \* MERGEFORMAT</w:instrText>
        </w:r>
        <w:r>
          <w:fldChar w:fldCharType="separate"/>
        </w:r>
        <w:r w:rsidR="00A36B07">
          <w:rPr>
            <w:noProof/>
          </w:rPr>
          <w:t>2</w:t>
        </w:r>
        <w:r>
          <w:fldChar w:fldCharType="end"/>
        </w:r>
      </w:p>
    </w:sdtContent>
  </w:sdt>
  <w:p w14:paraId="5AF3437B" w14:textId="77777777" w:rsidR="00D54818" w:rsidRDefault="00D54818">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FFD25" w14:textId="77777777" w:rsidR="00D54818" w:rsidRDefault="00D5481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90EE6" w14:textId="77777777" w:rsidR="00DF180F" w:rsidRDefault="00DF180F" w:rsidP="00D54818">
      <w:pPr>
        <w:spacing w:after="0" w:line="240" w:lineRule="auto"/>
      </w:pPr>
      <w:r>
        <w:separator/>
      </w:r>
    </w:p>
  </w:footnote>
  <w:footnote w:type="continuationSeparator" w:id="0">
    <w:p w14:paraId="3532F061" w14:textId="77777777" w:rsidR="00DF180F" w:rsidRDefault="00DF180F" w:rsidP="00D54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307C1" w14:textId="77777777" w:rsidR="00D54818" w:rsidRDefault="00D54818">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F80BE" w14:textId="77777777" w:rsidR="00D54818" w:rsidRDefault="00D54818">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9E08" w14:textId="77777777" w:rsidR="00D54818" w:rsidRDefault="00D54818">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7A"/>
    <w:rsid w:val="00062DE9"/>
    <w:rsid w:val="00517331"/>
    <w:rsid w:val="00905BC1"/>
    <w:rsid w:val="00A36B07"/>
    <w:rsid w:val="00D23E91"/>
    <w:rsid w:val="00D54818"/>
    <w:rsid w:val="00D97B7A"/>
    <w:rsid w:val="00DF180F"/>
    <w:rsid w:val="00FA781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54818"/>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D54818"/>
  </w:style>
  <w:style w:type="paragraph" w:styleId="Subsol">
    <w:name w:val="footer"/>
    <w:basedOn w:val="Normal"/>
    <w:link w:val="SubsolCaracter"/>
    <w:uiPriority w:val="99"/>
    <w:unhideWhenUsed/>
    <w:rsid w:val="00D54818"/>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D54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54818"/>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D54818"/>
  </w:style>
  <w:style w:type="paragraph" w:styleId="Subsol">
    <w:name w:val="footer"/>
    <w:basedOn w:val="Normal"/>
    <w:link w:val="SubsolCaracter"/>
    <w:uiPriority w:val="99"/>
    <w:unhideWhenUsed/>
    <w:rsid w:val="00D54818"/>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D5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4002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2023-12-02T09:30:00Z</dcterms:created>
  <dcterms:modified xsi:type="dcterms:W3CDTF">2023-12-05T09:24:00Z</dcterms:modified>
</cp:coreProperties>
</file>