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FE47A" w14:textId="77777777" w:rsidR="00653EE7" w:rsidRDefault="00653EE7" w:rsidP="00653EE7">
      <w:pPr>
        <w:ind w:firstLine="0"/>
      </w:pPr>
    </w:p>
    <w:p w14:paraId="1B5D0D64" w14:textId="77777777" w:rsidR="00653EE7" w:rsidRDefault="00653EE7" w:rsidP="00653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 Serviciilor sociale Centre de plasament pentru copii separați de părinți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 Casele comunitare, pentru perioada 01.03-31.03.2025</w:t>
      </w:r>
    </w:p>
    <w:p w14:paraId="5BD76C8D" w14:textId="77777777" w:rsidR="00653EE7" w:rsidRDefault="00653EE7" w:rsidP="00653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pPr w:leftFromText="180" w:rightFromText="180" w:vertAnchor="text" w:horzAnchor="margin" w:tblpY="114"/>
        <w:tblW w:w="9457" w:type="dxa"/>
        <w:tblLook w:val="04A0" w:firstRow="1" w:lastRow="0" w:firstColumn="1" w:lastColumn="0" w:noHBand="0" w:noVBand="1"/>
      </w:tblPr>
      <w:tblGrid>
        <w:gridCol w:w="1740"/>
        <w:gridCol w:w="1799"/>
        <w:gridCol w:w="2013"/>
        <w:gridCol w:w="2127"/>
        <w:gridCol w:w="1778"/>
      </w:tblGrid>
      <w:tr w:rsidR="00E0585E" w:rsidRPr="003A6A87" w14:paraId="51637C4A" w14:textId="77777777" w:rsidTr="00E0585E">
        <w:tc>
          <w:tcPr>
            <w:tcW w:w="1740" w:type="dxa"/>
            <w:shd w:val="clear" w:color="auto" w:fill="D9D9D9" w:themeFill="background1" w:themeFillShade="D9"/>
          </w:tcPr>
          <w:p w14:paraId="726C320A" w14:textId="77777777" w:rsidR="00E0585E" w:rsidRPr="004B5D0D" w:rsidRDefault="00E0585E" w:rsidP="00E0585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Statutul juridic</w:t>
            </w:r>
          </w:p>
        </w:tc>
        <w:tc>
          <w:tcPr>
            <w:tcW w:w="1799" w:type="dxa"/>
            <w:shd w:val="clear" w:color="auto" w:fill="D9D9D9" w:themeFill="background1" w:themeFillShade="D9"/>
          </w:tcPr>
          <w:p w14:paraId="3BC89B26" w14:textId="77777777" w:rsidR="00E0585E" w:rsidRPr="008F3642" w:rsidRDefault="00E0585E" w:rsidP="00E0585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otal copii în plasament la 01.03</w:t>
            </w: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5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19F4E1D7" w14:textId="77777777" w:rsidR="00E0585E" w:rsidRPr="008F3642" w:rsidRDefault="00E0585E" w:rsidP="00E0585E">
            <w:pPr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plasament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lunii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6288B132" w14:textId="77777777" w:rsidR="00E0585E" w:rsidRPr="008F3642" w:rsidRDefault="00E0585E" w:rsidP="00E0585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Ieșiți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plasament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lunii</w:t>
            </w:r>
            <w:proofErr w:type="spellEnd"/>
          </w:p>
        </w:tc>
        <w:tc>
          <w:tcPr>
            <w:tcW w:w="1778" w:type="dxa"/>
            <w:shd w:val="clear" w:color="auto" w:fill="D9D9D9" w:themeFill="background1" w:themeFillShade="D9"/>
          </w:tcPr>
          <w:p w14:paraId="3102BEEE" w14:textId="77777777" w:rsidR="00E0585E" w:rsidRPr="008F3642" w:rsidRDefault="00E0585E" w:rsidP="00E0585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în plasament la 31.03.2025</w:t>
            </w:r>
          </w:p>
        </w:tc>
      </w:tr>
      <w:tr w:rsidR="00E0585E" w:rsidRPr="008F3642" w14:paraId="535B5D5C" w14:textId="77777777" w:rsidTr="00E0585E">
        <w:tc>
          <w:tcPr>
            <w:tcW w:w="1740" w:type="dxa"/>
          </w:tcPr>
          <w:p w14:paraId="70A3F5D3" w14:textId="77777777" w:rsidR="00E0585E" w:rsidRPr="00F57991" w:rsidRDefault="00E0585E" w:rsidP="00E0585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temporar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ocrotire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părintească</w:t>
            </w:r>
            <w:proofErr w:type="spellEnd"/>
          </w:p>
        </w:tc>
        <w:tc>
          <w:tcPr>
            <w:tcW w:w="1799" w:type="dxa"/>
          </w:tcPr>
          <w:p w14:paraId="5D1AA2C7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</w:t>
            </w:r>
          </w:p>
        </w:tc>
        <w:tc>
          <w:tcPr>
            <w:tcW w:w="2013" w:type="dxa"/>
          </w:tcPr>
          <w:p w14:paraId="61E38156" w14:textId="77777777" w:rsidR="00E0585E" w:rsidRPr="001D6096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14:paraId="6FE5A04C" w14:textId="77777777" w:rsidR="00E0585E" w:rsidRPr="007513D4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78" w:type="dxa"/>
          </w:tcPr>
          <w:p w14:paraId="57437E91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</w:tr>
      <w:tr w:rsidR="00E0585E" w:rsidRPr="008F3642" w14:paraId="083EF536" w14:textId="77777777" w:rsidTr="00E0585E">
        <w:trPr>
          <w:trHeight w:val="693"/>
        </w:trPr>
        <w:tc>
          <w:tcPr>
            <w:tcW w:w="1740" w:type="dxa"/>
          </w:tcPr>
          <w:p w14:paraId="731986B5" w14:textId="77777777" w:rsidR="00E0585E" w:rsidRPr="00F57991" w:rsidRDefault="00E0585E" w:rsidP="00E0585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Rămas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ocrotire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părintească</w:t>
            </w:r>
            <w:proofErr w:type="spellEnd"/>
          </w:p>
        </w:tc>
        <w:tc>
          <w:tcPr>
            <w:tcW w:w="1799" w:type="dxa"/>
          </w:tcPr>
          <w:p w14:paraId="3551CA5C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</w:t>
            </w:r>
          </w:p>
        </w:tc>
        <w:tc>
          <w:tcPr>
            <w:tcW w:w="2013" w:type="dxa"/>
          </w:tcPr>
          <w:p w14:paraId="1DCD07F6" w14:textId="77777777" w:rsidR="00E0585E" w:rsidRPr="001D6096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14:paraId="5DB7285B" w14:textId="77777777" w:rsidR="00E0585E" w:rsidRPr="008809A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78" w:type="dxa"/>
          </w:tcPr>
          <w:p w14:paraId="5694098B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24</w:t>
            </w:r>
          </w:p>
        </w:tc>
      </w:tr>
      <w:tr w:rsidR="00E0585E" w:rsidRPr="008F3642" w14:paraId="1EFC0FFD" w14:textId="77777777" w:rsidTr="00E0585E">
        <w:tc>
          <w:tcPr>
            <w:tcW w:w="1740" w:type="dxa"/>
          </w:tcPr>
          <w:p w14:paraId="7251D8AE" w14:textId="77777777" w:rsidR="00E0585E" w:rsidRDefault="00E0585E" w:rsidP="00E0585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Adoptabil</w:t>
            </w:r>
            <w:proofErr w:type="spellEnd"/>
          </w:p>
        </w:tc>
        <w:tc>
          <w:tcPr>
            <w:tcW w:w="1799" w:type="dxa"/>
          </w:tcPr>
          <w:p w14:paraId="48F270AA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53</w:t>
            </w:r>
          </w:p>
        </w:tc>
        <w:tc>
          <w:tcPr>
            <w:tcW w:w="2013" w:type="dxa"/>
          </w:tcPr>
          <w:p w14:paraId="17D90180" w14:textId="77777777" w:rsidR="00E0585E" w:rsidRPr="00221222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7B1B59DF" w14:textId="77777777" w:rsidR="00E0585E" w:rsidRPr="00221222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78" w:type="dxa"/>
          </w:tcPr>
          <w:p w14:paraId="6353C010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52</w:t>
            </w:r>
          </w:p>
        </w:tc>
      </w:tr>
      <w:tr w:rsidR="00E0585E" w:rsidRPr="008F3642" w14:paraId="2795513A" w14:textId="77777777" w:rsidTr="00E0585E">
        <w:tc>
          <w:tcPr>
            <w:tcW w:w="1740" w:type="dxa"/>
          </w:tcPr>
          <w:p w14:paraId="46FE1F26" w14:textId="77777777" w:rsidR="00E0585E" w:rsidRDefault="00E0585E" w:rsidP="00E0585E">
            <w:pPr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Nedeterminat</w:t>
            </w:r>
            <w:proofErr w:type="spellEnd"/>
          </w:p>
        </w:tc>
        <w:tc>
          <w:tcPr>
            <w:tcW w:w="1799" w:type="dxa"/>
          </w:tcPr>
          <w:p w14:paraId="1DFDBE29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2013" w:type="dxa"/>
          </w:tcPr>
          <w:p w14:paraId="2A74FE11" w14:textId="77777777" w:rsidR="00E0585E" w:rsidRPr="001D6096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65439D7A" w14:textId="77777777" w:rsidR="00E0585E" w:rsidRPr="001D6096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78" w:type="dxa"/>
          </w:tcPr>
          <w:p w14:paraId="6DFD4036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</w:tr>
      <w:tr w:rsidR="00E0585E" w:rsidRPr="008F3642" w14:paraId="52217111" w14:textId="77777777" w:rsidTr="00E0585E">
        <w:tc>
          <w:tcPr>
            <w:tcW w:w="1740" w:type="dxa"/>
            <w:shd w:val="clear" w:color="auto" w:fill="9CC2E5" w:themeFill="accent1" w:themeFillTint="99"/>
          </w:tcPr>
          <w:p w14:paraId="2659F06B" w14:textId="77777777" w:rsidR="00E0585E" w:rsidRPr="00F57991" w:rsidRDefault="00E0585E" w:rsidP="00E0585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579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</w:p>
        </w:tc>
        <w:tc>
          <w:tcPr>
            <w:tcW w:w="1799" w:type="dxa"/>
            <w:shd w:val="clear" w:color="auto" w:fill="9CC2E5" w:themeFill="accent1" w:themeFillTint="99"/>
          </w:tcPr>
          <w:p w14:paraId="6369043F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114</w:t>
            </w:r>
          </w:p>
        </w:tc>
        <w:tc>
          <w:tcPr>
            <w:tcW w:w="2013" w:type="dxa"/>
            <w:shd w:val="clear" w:color="auto" w:fill="9CC2E5" w:themeFill="accent1" w:themeFillTint="99"/>
          </w:tcPr>
          <w:p w14:paraId="4ED4DAC0" w14:textId="77777777" w:rsidR="00E0585E" w:rsidRPr="001D6096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  <w:shd w:val="clear" w:color="auto" w:fill="9CC2E5" w:themeFill="accent1" w:themeFillTint="99"/>
          </w:tcPr>
          <w:p w14:paraId="56D8C6E0" w14:textId="77777777" w:rsidR="00E0585E" w:rsidRPr="00775FB6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78" w:type="dxa"/>
            <w:shd w:val="clear" w:color="auto" w:fill="9CC2E5" w:themeFill="accent1" w:themeFillTint="99"/>
          </w:tcPr>
          <w:p w14:paraId="55525205" w14:textId="77777777" w:rsidR="00E0585E" w:rsidRDefault="00E0585E" w:rsidP="00E0585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109</w:t>
            </w:r>
          </w:p>
        </w:tc>
      </w:tr>
    </w:tbl>
    <w:p w14:paraId="67FB7E8D" w14:textId="77777777" w:rsidR="00653EE7" w:rsidRDefault="00653EE7" w:rsidP="00E0585E">
      <w:pPr>
        <w:spacing w:after="0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3632DE36" w14:textId="77777777" w:rsidR="00653EE7" w:rsidRDefault="00653EE7" w:rsidP="00653EE7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83822D" w14:textId="461F4602" w:rsidR="00653EE7" w:rsidRDefault="00653EE7" w:rsidP="00653EE7">
      <w:pPr>
        <w:spacing w:after="0" w:line="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Date statistice privind numărul total de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copii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și tineri 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>din evidența Direcției îngrijire alternativă și adopție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>,</w:t>
      </w:r>
      <w:r w:rsidRPr="008F3642">
        <w:rPr>
          <w:rFonts w:ascii="Times New Roman" w:hAnsi="Times New Roman" w:cs="Times New Roman"/>
          <w:b/>
          <w:sz w:val="28"/>
          <w:szCs w:val="28"/>
          <w:lang w:val="ro-RO"/>
        </w:rPr>
        <w:t xml:space="preserve"> aflați în plasamentul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Locuinței Sociale Asistate, pentru perioada </w:t>
      </w:r>
      <w:r w:rsidR="003A6A87">
        <w:rPr>
          <w:rFonts w:ascii="Times New Roman" w:hAnsi="Times New Roman" w:cs="Times New Roman"/>
          <w:b/>
          <w:sz w:val="28"/>
          <w:szCs w:val="28"/>
          <w:lang w:val="ro-RO"/>
        </w:rPr>
        <w:t>01.03-31.03.2025</w:t>
      </w:r>
    </w:p>
    <w:tbl>
      <w:tblPr>
        <w:tblStyle w:val="Tabelgril"/>
        <w:tblpPr w:leftFromText="180" w:rightFromText="180" w:vertAnchor="text" w:horzAnchor="margin" w:tblpY="484"/>
        <w:tblW w:w="9493" w:type="dxa"/>
        <w:tblLook w:val="04A0" w:firstRow="1" w:lastRow="0" w:firstColumn="1" w:lastColumn="0" w:noHBand="0" w:noVBand="1"/>
      </w:tblPr>
      <w:tblGrid>
        <w:gridCol w:w="1799"/>
        <w:gridCol w:w="2732"/>
        <w:gridCol w:w="2835"/>
        <w:gridCol w:w="2127"/>
      </w:tblGrid>
      <w:tr w:rsidR="00653EE7" w:rsidRPr="003A6A87" w14:paraId="477CDEE4" w14:textId="77777777" w:rsidTr="000C02CC">
        <w:trPr>
          <w:trHeight w:val="70"/>
        </w:trPr>
        <w:tc>
          <w:tcPr>
            <w:tcW w:w="1799" w:type="dxa"/>
            <w:shd w:val="clear" w:color="auto" w:fill="D9D9D9" w:themeFill="background1" w:themeFillShade="D9"/>
          </w:tcPr>
          <w:p w14:paraId="4825D9E7" w14:textId="0C6B4EFB" w:rsidR="00653EE7" w:rsidRPr="008F3642" w:rsidRDefault="00653EE7" w:rsidP="000C02CC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8F364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otal </w:t>
            </w:r>
            <w:r w:rsidR="003A6A8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tineri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în plasament la </w:t>
            </w:r>
            <w:r w:rsidR="003A6A8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01.03.2025</w:t>
            </w:r>
          </w:p>
        </w:tc>
        <w:tc>
          <w:tcPr>
            <w:tcW w:w="2732" w:type="dxa"/>
            <w:shd w:val="clear" w:color="auto" w:fill="D9D9D9" w:themeFill="background1" w:themeFillShade="D9"/>
          </w:tcPr>
          <w:p w14:paraId="6F255FC9" w14:textId="77777777" w:rsidR="00653EE7" w:rsidRPr="008F3642" w:rsidRDefault="00653EE7" w:rsidP="000C02CC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perioadei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7D89F4E" w14:textId="77777777" w:rsidR="00653EE7" w:rsidRPr="008F3642" w:rsidRDefault="00653EE7" w:rsidP="000C02CC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Ieșiți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plasament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parcursul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perioadei</w:t>
            </w:r>
            <w:proofErr w:type="spellEnd"/>
          </w:p>
        </w:tc>
        <w:tc>
          <w:tcPr>
            <w:tcW w:w="2127" w:type="dxa"/>
            <w:shd w:val="clear" w:color="auto" w:fill="D9D9D9" w:themeFill="background1" w:themeFillShade="D9"/>
          </w:tcPr>
          <w:p w14:paraId="1C641B6D" w14:textId="75F4159A" w:rsidR="00653EE7" w:rsidRPr="008F3642" w:rsidRDefault="00653EE7" w:rsidP="000C02CC">
            <w:pPr>
              <w:spacing w:line="0" w:lineRule="atLeast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Total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copii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în plasament la </w:t>
            </w:r>
            <w:r w:rsidR="003A6A8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31.03.2025</w:t>
            </w:r>
          </w:p>
        </w:tc>
      </w:tr>
      <w:tr w:rsidR="00653EE7" w14:paraId="26E1BB3B" w14:textId="77777777" w:rsidTr="000C02CC">
        <w:tc>
          <w:tcPr>
            <w:tcW w:w="1799" w:type="dxa"/>
          </w:tcPr>
          <w:p w14:paraId="1C7FB6CF" w14:textId="3ED70686" w:rsidR="00653EE7" w:rsidRPr="00D63828" w:rsidRDefault="003A6A87" w:rsidP="000C02CC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2732" w:type="dxa"/>
          </w:tcPr>
          <w:p w14:paraId="6A94DED7" w14:textId="691772B6" w:rsidR="00653EE7" w:rsidRPr="00D63828" w:rsidRDefault="003A6A87" w:rsidP="000C02CC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35" w:type="dxa"/>
          </w:tcPr>
          <w:p w14:paraId="6C35CE6C" w14:textId="513E67A7" w:rsidR="00653EE7" w:rsidRPr="00D63828" w:rsidRDefault="003A6A87" w:rsidP="000C02CC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127" w:type="dxa"/>
          </w:tcPr>
          <w:p w14:paraId="673CE9C9" w14:textId="15DA6F51" w:rsidR="00653EE7" w:rsidRPr="00D63828" w:rsidRDefault="003A6A87" w:rsidP="000C02CC">
            <w:pPr>
              <w:spacing w:line="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</w:tr>
    </w:tbl>
    <w:p w14:paraId="3CD89FE6" w14:textId="77777777" w:rsidR="00653EE7" w:rsidRPr="00CA0DC6" w:rsidRDefault="00653EE7" w:rsidP="00653EE7">
      <w:pPr>
        <w:spacing w:after="0" w:line="0" w:lineRule="atLeast"/>
        <w:ind w:firstLine="0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D7B0FBF" w14:textId="77777777" w:rsidR="00653EE7" w:rsidRDefault="00653EE7" w:rsidP="00653EE7"/>
    <w:p w14:paraId="55180061" w14:textId="77777777" w:rsidR="00D75730" w:rsidRDefault="00D75730"/>
    <w:sectPr w:rsidR="00D75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412"/>
    <w:rsid w:val="00103412"/>
    <w:rsid w:val="002A2C80"/>
    <w:rsid w:val="0036021F"/>
    <w:rsid w:val="003A6A87"/>
    <w:rsid w:val="004C35AC"/>
    <w:rsid w:val="00653EE7"/>
    <w:rsid w:val="00A122CA"/>
    <w:rsid w:val="00BE43C4"/>
    <w:rsid w:val="00D75730"/>
    <w:rsid w:val="00DB3955"/>
    <w:rsid w:val="00E0585E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06F48"/>
  <w15:chartTrackingRefBased/>
  <w15:docId w15:val="{9E22B35D-074C-421F-8FAD-649BA642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" w:lineRule="atLeast"/>
        <w:ind w:firstLine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EE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653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UserPC</cp:lastModifiedBy>
  <cp:revision>7</cp:revision>
  <dcterms:created xsi:type="dcterms:W3CDTF">2025-04-16T07:03:00Z</dcterms:created>
  <dcterms:modified xsi:type="dcterms:W3CDTF">2025-04-16T11:09:00Z</dcterms:modified>
</cp:coreProperties>
</file>